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7E774" w14:textId="77777777" w:rsidR="00F8604A" w:rsidRPr="002137CA" w:rsidRDefault="00F8604A">
      <w:pPr>
        <w:rPr>
          <w:rFonts w:ascii="Garamond" w:hAnsi="Garamond"/>
          <w:b/>
          <w:sz w:val="20"/>
          <w:szCs w:val="20"/>
        </w:rPr>
      </w:pPr>
    </w:p>
    <w:tbl>
      <w:tblPr>
        <w:tblpPr w:leftFromText="141" w:rightFromText="141" w:vertAnchor="page" w:horzAnchor="margin" w:tblpY="2296"/>
        <w:tblW w:w="9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31"/>
      </w:tblGrid>
      <w:tr w:rsidR="005A1AA0" w:rsidRPr="002137CA" w14:paraId="0E7ADD45" w14:textId="77777777" w:rsidTr="005A1AA0">
        <w:trPr>
          <w:trHeight w:val="417"/>
        </w:trPr>
        <w:tc>
          <w:tcPr>
            <w:tcW w:w="9131" w:type="dxa"/>
            <w:shd w:val="clear" w:color="auto" w:fill="auto"/>
          </w:tcPr>
          <w:p w14:paraId="69AF8B2B" w14:textId="1EB7595D" w:rsidR="005A1AA0" w:rsidRPr="002137CA" w:rsidRDefault="005A1AA0" w:rsidP="005A1AA0">
            <w:pPr>
              <w:jc w:val="center"/>
              <w:rPr>
                <w:rFonts w:ascii="Garamond" w:hAnsi="Garamond"/>
                <w:b/>
              </w:rPr>
            </w:pPr>
            <w:r w:rsidRPr="00536556">
              <w:rPr>
                <w:rFonts w:ascii="Garamond" w:hAnsi="Garamond"/>
                <w:b/>
              </w:rPr>
              <w:t>ŽÁDOST O OPAKOVÁNÍ ZKOUŠKY</w:t>
            </w:r>
          </w:p>
        </w:tc>
      </w:tr>
      <w:tr w:rsidR="005A1AA0" w:rsidRPr="002137CA" w14:paraId="737C3CA6" w14:textId="77777777" w:rsidTr="005A1AA0">
        <w:trPr>
          <w:trHeight w:val="517"/>
        </w:trPr>
        <w:tc>
          <w:tcPr>
            <w:tcW w:w="9131" w:type="dxa"/>
            <w:shd w:val="clear" w:color="auto" w:fill="auto"/>
          </w:tcPr>
          <w:p w14:paraId="4DEAD568" w14:textId="77777777" w:rsidR="005A1AA0" w:rsidRDefault="005A1AA0" w:rsidP="003733A3">
            <w:pPr>
              <w:rPr>
                <w:rFonts w:ascii="Garamond" w:hAnsi="Garamond"/>
                <w:b/>
              </w:rPr>
            </w:pPr>
            <w:r w:rsidRPr="002137CA">
              <w:rPr>
                <w:rFonts w:ascii="Garamond" w:hAnsi="Garamond"/>
                <w:b/>
              </w:rPr>
              <w:t>Jméno a příjmení:</w:t>
            </w:r>
          </w:p>
          <w:p w14:paraId="24925591" w14:textId="77777777" w:rsidR="003733A3" w:rsidRDefault="003733A3" w:rsidP="003733A3">
            <w:pPr>
              <w:rPr>
                <w:rFonts w:ascii="Garamond" w:hAnsi="Garamond"/>
              </w:rPr>
            </w:pPr>
          </w:p>
          <w:p w14:paraId="2FD402CD" w14:textId="4509D08C" w:rsidR="003733A3" w:rsidRPr="002137CA" w:rsidRDefault="003733A3" w:rsidP="003733A3">
            <w:pPr>
              <w:rPr>
                <w:rFonts w:ascii="Garamond" w:hAnsi="Garamond"/>
              </w:rPr>
            </w:pPr>
          </w:p>
        </w:tc>
      </w:tr>
      <w:tr w:rsidR="005A1AA0" w:rsidRPr="002137CA" w14:paraId="2279702B" w14:textId="77777777" w:rsidTr="005A1AA0">
        <w:trPr>
          <w:trHeight w:val="413"/>
        </w:trPr>
        <w:tc>
          <w:tcPr>
            <w:tcW w:w="9131" w:type="dxa"/>
            <w:shd w:val="clear" w:color="auto" w:fill="auto"/>
          </w:tcPr>
          <w:p w14:paraId="3EF7149D" w14:textId="1CE952D3" w:rsidR="005A1AA0" w:rsidRDefault="005A1AA0" w:rsidP="005A1AA0">
            <w:pPr>
              <w:rPr>
                <w:rFonts w:ascii="Garamond" w:hAnsi="Garamond"/>
                <w:b/>
              </w:rPr>
            </w:pPr>
            <w:r w:rsidRPr="002137CA">
              <w:rPr>
                <w:rFonts w:ascii="Garamond" w:hAnsi="Garamond"/>
                <w:b/>
              </w:rPr>
              <w:t xml:space="preserve">Datum narození: </w:t>
            </w:r>
          </w:p>
          <w:p w14:paraId="3E1B3681" w14:textId="77777777" w:rsidR="003733A3" w:rsidRPr="002137CA" w:rsidRDefault="003733A3" w:rsidP="005A1AA0">
            <w:pPr>
              <w:rPr>
                <w:rFonts w:ascii="Garamond" w:hAnsi="Garamond"/>
                <w:b/>
              </w:rPr>
            </w:pPr>
          </w:p>
          <w:p w14:paraId="27DE9EA9" w14:textId="77777777" w:rsidR="005A1AA0" w:rsidRPr="002137CA" w:rsidRDefault="005A1AA0" w:rsidP="005A1AA0">
            <w:pPr>
              <w:rPr>
                <w:rFonts w:ascii="Garamond" w:hAnsi="Garamond"/>
              </w:rPr>
            </w:pPr>
          </w:p>
        </w:tc>
      </w:tr>
      <w:tr w:rsidR="005A1AA0" w:rsidRPr="002137CA" w14:paraId="03DF0357" w14:textId="77777777" w:rsidTr="005A1AA0">
        <w:trPr>
          <w:trHeight w:val="900"/>
        </w:trPr>
        <w:tc>
          <w:tcPr>
            <w:tcW w:w="9131" w:type="dxa"/>
            <w:shd w:val="clear" w:color="auto" w:fill="auto"/>
          </w:tcPr>
          <w:p w14:paraId="27D0F2FF" w14:textId="77777777" w:rsidR="005A1AA0" w:rsidRDefault="005A1AA0" w:rsidP="005A1AA0">
            <w:pPr>
              <w:rPr>
                <w:rFonts w:ascii="Garamond" w:hAnsi="Garamond"/>
                <w:b/>
              </w:rPr>
            </w:pPr>
            <w:r w:rsidRPr="002137CA">
              <w:rPr>
                <w:rFonts w:ascii="Garamond" w:hAnsi="Garamond"/>
                <w:b/>
              </w:rPr>
              <w:t>Kontakt</w:t>
            </w:r>
            <w:r>
              <w:rPr>
                <w:rFonts w:ascii="Garamond" w:hAnsi="Garamond"/>
                <w:b/>
              </w:rPr>
              <w:t>:</w:t>
            </w:r>
          </w:p>
          <w:p w14:paraId="1606DE28" w14:textId="77777777" w:rsidR="005A1AA0" w:rsidRDefault="005A1AA0" w:rsidP="005A1AA0">
            <w:pPr>
              <w:rPr>
                <w:rFonts w:ascii="Garamond" w:hAnsi="Garamond"/>
              </w:rPr>
            </w:pPr>
            <w:r w:rsidRPr="002137CA">
              <w:rPr>
                <w:rFonts w:ascii="Garamond" w:hAnsi="Garamond"/>
              </w:rPr>
              <w:t>mobilní telefon/telefon</w:t>
            </w:r>
            <w:r>
              <w:rPr>
                <w:rFonts w:ascii="Garamond" w:hAnsi="Garamond"/>
              </w:rPr>
              <w:t>:</w:t>
            </w:r>
          </w:p>
          <w:p w14:paraId="20855CE1" w14:textId="77777777" w:rsidR="005A1AA0" w:rsidRDefault="005A1AA0" w:rsidP="005A1AA0">
            <w:pPr>
              <w:rPr>
                <w:rFonts w:ascii="Garamond" w:hAnsi="Garamond"/>
              </w:rPr>
            </w:pPr>
          </w:p>
          <w:p w14:paraId="3748EDFE" w14:textId="77777777" w:rsidR="005A1AA0" w:rsidRPr="002137CA" w:rsidRDefault="005A1AA0" w:rsidP="005A1AA0">
            <w:pPr>
              <w:rPr>
                <w:rFonts w:ascii="Garamond" w:hAnsi="Garamond"/>
              </w:rPr>
            </w:pPr>
            <w:r w:rsidRPr="002137CA">
              <w:rPr>
                <w:rFonts w:ascii="Garamond" w:hAnsi="Garamond"/>
              </w:rPr>
              <w:t>e-mail</w:t>
            </w:r>
            <w:r w:rsidRPr="002137CA">
              <w:rPr>
                <w:rFonts w:ascii="Garamond" w:hAnsi="Garamond"/>
                <w:b/>
              </w:rPr>
              <w:t>:</w:t>
            </w:r>
          </w:p>
        </w:tc>
      </w:tr>
      <w:tr w:rsidR="005A1AA0" w:rsidRPr="002137CA" w14:paraId="41A90A7B" w14:textId="77777777" w:rsidTr="003733A3">
        <w:trPr>
          <w:trHeight w:val="386"/>
        </w:trPr>
        <w:tc>
          <w:tcPr>
            <w:tcW w:w="9131" w:type="dxa"/>
            <w:shd w:val="clear" w:color="auto" w:fill="auto"/>
          </w:tcPr>
          <w:p w14:paraId="6369D8AE" w14:textId="77777777" w:rsidR="005A1AA0" w:rsidRDefault="005A1AA0" w:rsidP="005A1AA0">
            <w:pPr>
              <w:rPr>
                <w:rFonts w:ascii="Garamond" w:hAnsi="Garamond"/>
                <w:b/>
              </w:rPr>
            </w:pPr>
            <w:r w:rsidRPr="002137CA">
              <w:rPr>
                <w:rFonts w:ascii="Garamond" w:hAnsi="Garamond"/>
                <w:b/>
              </w:rPr>
              <w:t>Adresa místa trvalého pobytu</w:t>
            </w:r>
            <w:r w:rsidR="003733A3">
              <w:rPr>
                <w:rFonts w:ascii="Garamond" w:hAnsi="Garamond"/>
                <w:b/>
              </w:rPr>
              <w:t>:</w:t>
            </w:r>
          </w:p>
          <w:p w14:paraId="1F34B8DF" w14:textId="77777777" w:rsidR="003733A3" w:rsidRDefault="003733A3" w:rsidP="005A1AA0">
            <w:pPr>
              <w:rPr>
                <w:rFonts w:ascii="Garamond" w:hAnsi="Garamond"/>
                <w:b/>
              </w:rPr>
            </w:pPr>
          </w:p>
          <w:p w14:paraId="1AC2E3C7" w14:textId="6EAA881D" w:rsidR="003733A3" w:rsidRPr="003733A3" w:rsidRDefault="003733A3" w:rsidP="005A1AA0">
            <w:pPr>
              <w:rPr>
                <w:rFonts w:ascii="Garamond" w:hAnsi="Garamond"/>
                <w:b/>
              </w:rPr>
            </w:pPr>
          </w:p>
        </w:tc>
      </w:tr>
      <w:tr w:rsidR="005A1AA0" w:rsidRPr="002137CA" w14:paraId="2CE223C0" w14:textId="77777777" w:rsidTr="00171D4B">
        <w:trPr>
          <w:trHeight w:val="412"/>
        </w:trPr>
        <w:tc>
          <w:tcPr>
            <w:tcW w:w="9131" w:type="dxa"/>
            <w:shd w:val="clear" w:color="auto" w:fill="auto"/>
          </w:tcPr>
          <w:p w14:paraId="70A6F21D" w14:textId="77777777" w:rsidR="005A1AA0" w:rsidRDefault="005A1AA0" w:rsidP="00171D4B">
            <w:pPr>
              <w:rPr>
                <w:rFonts w:ascii="Garamond" w:hAnsi="Garamond"/>
                <w:b/>
              </w:rPr>
            </w:pPr>
            <w:r w:rsidRPr="002137CA">
              <w:rPr>
                <w:rFonts w:ascii="Garamond" w:hAnsi="Garamond"/>
                <w:b/>
              </w:rPr>
              <w:t>Adresa pro doručování písemností</w:t>
            </w:r>
            <w:r w:rsidR="00171D4B">
              <w:rPr>
                <w:rFonts w:ascii="Garamond" w:hAnsi="Garamond"/>
                <w:b/>
              </w:rPr>
              <w:t xml:space="preserve"> (ID DS):</w:t>
            </w:r>
            <w:r w:rsidRPr="002137CA">
              <w:rPr>
                <w:rStyle w:val="Znakapoznpodarou"/>
                <w:rFonts w:ascii="Garamond" w:hAnsi="Garamond"/>
                <w:b/>
              </w:rPr>
              <w:footnoteReference w:id="1"/>
            </w:r>
          </w:p>
          <w:p w14:paraId="4175AA2C" w14:textId="77777777" w:rsidR="00171D4B" w:rsidRDefault="00171D4B" w:rsidP="00171D4B">
            <w:pPr>
              <w:rPr>
                <w:rFonts w:ascii="Garamond" w:hAnsi="Garamond"/>
                <w:b/>
              </w:rPr>
            </w:pPr>
          </w:p>
          <w:p w14:paraId="546E7743" w14:textId="4FA32956" w:rsidR="00171D4B" w:rsidRPr="00171D4B" w:rsidRDefault="00171D4B" w:rsidP="00171D4B">
            <w:pPr>
              <w:rPr>
                <w:rFonts w:ascii="Garamond" w:hAnsi="Garamond"/>
                <w:b/>
              </w:rPr>
            </w:pPr>
          </w:p>
        </w:tc>
      </w:tr>
      <w:tr w:rsidR="005A1AA0" w:rsidRPr="002137CA" w14:paraId="20945694" w14:textId="77777777" w:rsidTr="00171D4B">
        <w:trPr>
          <w:trHeight w:val="438"/>
        </w:trPr>
        <w:tc>
          <w:tcPr>
            <w:tcW w:w="9131" w:type="dxa"/>
            <w:shd w:val="clear" w:color="auto" w:fill="auto"/>
          </w:tcPr>
          <w:p w14:paraId="747D3952" w14:textId="77777777" w:rsidR="005A1AA0" w:rsidRPr="002137CA" w:rsidRDefault="005A1AA0" w:rsidP="005A1AA0">
            <w:pPr>
              <w:rPr>
                <w:rFonts w:ascii="Garamond" w:hAnsi="Garamond"/>
                <w:b/>
              </w:rPr>
            </w:pPr>
            <w:r w:rsidRPr="002137CA">
              <w:rPr>
                <w:rFonts w:ascii="Garamond" w:hAnsi="Garamond"/>
                <w:b/>
              </w:rPr>
              <w:t>Druh zkoušky:</w:t>
            </w:r>
            <w:r w:rsidRPr="002137CA">
              <w:rPr>
                <w:rStyle w:val="Znakapoznpodarou"/>
                <w:rFonts w:ascii="Garamond" w:hAnsi="Garamond"/>
                <w:b/>
              </w:rPr>
              <w:footnoteReference w:id="2"/>
            </w:r>
          </w:p>
          <w:p w14:paraId="021A5009" w14:textId="77777777" w:rsidR="005A1AA0" w:rsidRDefault="005A1AA0" w:rsidP="005A1AA0">
            <w:pPr>
              <w:rPr>
                <w:rFonts w:ascii="Garamond" w:hAnsi="Garamond"/>
              </w:rPr>
            </w:pPr>
          </w:p>
          <w:p w14:paraId="030CE405" w14:textId="5B91C408" w:rsidR="00171D4B" w:rsidRPr="002137CA" w:rsidRDefault="00171D4B" w:rsidP="005A1AA0">
            <w:pPr>
              <w:rPr>
                <w:rFonts w:ascii="Garamond" w:hAnsi="Garamond"/>
              </w:rPr>
            </w:pPr>
          </w:p>
        </w:tc>
      </w:tr>
      <w:tr w:rsidR="005A1AA0" w:rsidRPr="002137CA" w14:paraId="17E3BE67" w14:textId="77777777" w:rsidTr="005A1AA0">
        <w:trPr>
          <w:trHeight w:val="1327"/>
        </w:trPr>
        <w:tc>
          <w:tcPr>
            <w:tcW w:w="9131" w:type="dxa"/>
            <w:shd w:val="clear" w:color="auto" w:fill="auto"/>
          </w:tcPr>
          <w:p w14:paraId="6AF45E75" w14:textId="77777777" w:rsidR="005A1AA0" w:rsidRPr="002137CA" w:rsidRDefault="005A1AA0" w:rsidP="005A1AA0">
            <w:pPr>
              <w:rPr>
                <w:rFonts w:ascii="Garamond" w:hAnsi="Garamond"/>
                <w:b/>
              </w:rPr>
            </w:pPr>
            <w:r w:rsidRPr="002137CA">
              <w:rPr>
                <w:rFonts w:ascii="Garamond" w:hAnsi="Garamond"/>
                <w:b/>
              </w:rPr>
              <w:t xml:space="preserve">Datum a podpis: </w:t>
            </w:r>
          </w:p>
          <w:p w14:paraId="3BD899BA" w14:textId="77777777" w:rsidR="005A1AA0" w:rsidRPr="002137CA" w:rsidRDefault="005A1AA0" w:rsidP="005A1AA0">
            <w:pPr>
              <w:rPr>
                <w:rFonts w:ascii="Garamond" w:hAnsi="Garamond"/>
              </w:rPr>
            </w:pPr>
          </w:p>
          <w:p w14:paraId="7F8E4BB5" w14:textId="77777777" w:rsidR="005A1AA0" w:rsidRPr="002137CA" w:rsidRDefault="005A1AA0" w:rsidP="005A1AA0">
            <w:pPr>
              <w:rPr>
                <w:rFonts w:ascii="Garamond" w:hAnsi="Garamond"/>
              </w:rPr>
            </w:pPr>
            <w:r w:rsidRPr="002137CA">
              <w:rPr>
                <w:rFonts w:ascii="Garamond" w:hAnsi="Garamond"/>
              </w:rPr>
              <w:t>V …</w:t>
            </w:r>
            <w:proofErr w:type="gramStart"/>
            <w:r w:rsidRPr="002137CA">
              <w:rPr>
                <w:rFonts w:ascii="Garamond" w:hAnsi="Garamond"/>
              </w:rPr>
              <w:t>…….</w:t>
            </w:r>
            <w:proofErr w:type="gramEnd"/>
            <w:r w:rsidRPr="002137CA">
              <w:rPr>
                <w:rFonts w:ascii="Garamond" w:hAnsi="Garamond"/>
              </w:rPr>
              <w:t>.</w:t>
            </w:r>
            <w:r>
              <w:rPr>
                <w:rFonts w:ascii="Garamond" w:hAnsi="Garamond"/>
              </w:rPr>
              <w:t xml:space="preserve"> </w:t>
            </w:r>
            <w:r w:rsidRPr="002137CA">
              <w:rPr>
                <w:rFonts w:ascii="Garamond" w:hAnsi="Garamond"/>
              </w:rPr>
              <w:t>dne …</w:t>
            </w:r>
            <w:proofErr w:type="gramStart"/>
            <w:r w:rsidRPr="002137CA">
              <w:rPr>
                <w:rFonts w:ascii="Garamond" w:hAnsi="Garamond"/>
              </w:rPr>
              <w:t>…….</w:t>
            </w:r>
            <w:proofErr w:type="gramEnd"/>
            <w:r w:rsidRPr="002137CA">
              <w:rPr>
                <w:rFonts w:ascii="Garamond" w:hAnsi="Garamond"/>
              </w:rPr>
              <w:t>20…                                 ……………………………………</w:t>
            </w:r>
          </w:p>
          <w:p w14:paraId="10FB687A" w14:textId="77777777" w:rsidR="005A1AA0" w:rsidRPr="002137CA" w:rsidRDefault="005A1AA0" w:rsidP="005A1AA0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                                                                                               podpis</w:t>
            </w:r>
          </w:p>
        </w:tc>
      </w:tr>
    </w:tbl>
    <w:p w14:paraId="20D38ED4" w14:textId="77777777" w:rsidR="0067541F" w:rsidRDefault="0067541F">
      <w:pPr>
        <w:rPr>
          <w:rFonts w:ascii="Garamond" w:hAnsi="Garamond"/>
          <w:b/>
        </w:rPr>
      </w:pPr>
    </w:p>
    <w:p w14:paraId="0D79C6A0" w14:textId="77777777" w:rsidR="0067541F" w:rsidRDefault="0067541F" w:rsidP="00D5217B">
      <w:pPr>
        <w:rPr>
          <w:rFonts w:ascii="Garamond" w:hAnsi="Garamond"/>
          <w:color w:val="000000"/>
          <w:sz w:val="20"/>
          <w:szCs w:val="20"/>
        </w:rPr>
      </w:pPr>
    </w:p>
    <w:p w14:paraId="27C78007" w14:textId="7255E726" w:rsidR="00613569" w:rsidRPr="00536556" w:rsidRDefault="00536556" w:rsidP="00613569">
      <w:pPr>
        <w:jc w:val="both"/>
        <w:rPr>
          <w:rFonts w:ascii="Garamond" w:hAnsi="Garamond"/>
          <w:color w:val="000000"/>
          <w:sz w:val="22"/>
          <w:szCs w:val="22"/>
        </w:rPr>
      </w:pPr>
      <w:r w:rsidRPr="00536556">
        <w:rPr>
          <w:rFonts w:ascii="Garamond" w:hAnsi="Garamond"/>
          <w:color w:val="000000"/>
          <w:sz w:val="22"/>
          <w:szCs w:val="22"/>
        </w:rPr>
        <w:t>Podle § 3 odst. 3 vyhlášky č. 277/2012 Sb., o zkouškách a odměně mediátora (dále jen „</w:t>
      </w:r>
      <w:r w:rsidRPr="00536556">
        <w:rPr>
          <w:rFonts w:ascii="Garamond" w:hAnsi="Garamond"/>
          <w:i/>
          <w:iCs/>
          <w:color w:val="000000"/>
          <w:sz w:val="22"/>
          <w:szCs w:val="22"/>
        </w:rPr>
        <w:t>vyhláška</w:t>
      </w:r>
      <w:r w:rsidRPr="00536556">
        <w:rPr>
          <w:rFonts w:ascii="Garamond" w:hAnsi="Garamond"/>
          <w:color w:val="000000"/>
          <w:sz w:val="22"/>
          <w:szCs w:val="22"/>
        </w:rPr>
        <w:t>“) platí, že k</w:t>
      </w:r>
      <w:r w:rsidR="00613569" w:rsidRPr="00536556">
        <w:rPr>
          <w:rFonts w:ascii="Garamond" w:hAnsi="Garamond"/>
          <w:color w:val="000000"/>
          <w:sz w:val="22"/>
          <w:szCs w:val="22"/>
        </w:rPr>
        <w:t xml:space="preserve"> </w:t>
      </w:r>
      <w:r w:rsidR="00613569" w:rsidRPr="00C2358A">
        <w:rPr>
          <w:rFonts w:ascii="Garamond" w:hAnsi="Garamond"/>
          <w:b/>
          <w:bCs/>
          <w:color w:val="000000"/>
          <w:sz w:val="22"/>
          <w:szCs w:val="22"/>
        </w:rPr>
        <w:t>žádosti o</w:t>
      </w:r>
      <w:r w:rsidR="00613569" w:rsidRPr="00536556">
        <w:rPr>
          <w:rFonts w:ascii="Garamond" w:hAnsi="Garamond"/>
          <w:color w:val="000000"/>
          <w:sz w:val="22"/>
          <w:szCs w:val="22"/>
        </w:rPr>
        <w:t xml:space="preserve"> </w:t>
      </w:r>
      <w:r w:rsidR="00613569" w:rsidRPr="00536556">
        <w:rPr>
          <w:rFonts w:ascii="Garamond" w:hAnsi="Garamond"/>
          <w:b/>
          <w:color w:val="000000"/>
          <w:sz w:val="22"/>
          <w:szCs w:val="22"/>
        </w:rPr>
        <w:t>opakování zkoušky</w:t>
      </w:r>
      <w:r w:rsidR="00613569" w:rsidRPr="00536556">
        <w:rPr>
          <w:rFonts w:ascii="Garamond" w:hAnsi="Garamond"/>
          <w:color w:val="000000"/>
          <w:sz w:val="22"/>
          <w:szCs w:val="22"/>
        </w:rPr>
        <w:t xml:space="preserve"> uchazeč připojí </w:t>
      </w:r>
      <w:r w:rsidR="00613569" w:rsidRPr="00C2358A">
        <w:rPr>
          <w:rFonts w:ascii="Garamond" w:hAnsi="Garamond"/>
          <w:color w:val="000000"/>
          <w:sz w:val="22"/>
          <w:szCs w:val="22"/>
          <w:u w:val="single"/>
        </w:rPr>
        <w:t>doklad o zaplacení</w:t>
      </w:r>
      <w:r w:rsidR="00613569" w:rsidRPr="00536556">
        <w:rPr>
          <w:rFonts w:ascii="Garamond" w:hAnsi="Garamond"/>
          <w:color w:val="000000"/>
          <w:sz w:val="22"/>
          <w:szCs w:val="22"/>
        </w:rPr>
        <w:t xml:space="preserve"> poplatku vyžadovaného zákonem o</w:t>
      </w:r>
      <w:r>
        <w:rPr>
          <w:rFonts w:ascii="Garamond" w:hAnsi="Garamond"/>
          <w:color w:val="000000"/>
          <w:sz w:val="22"/>
          <w:szCs w:val="22"/>
        </w:rPr>
        <w:t> </w:t>
      </w:r>
      <w:r w:rsidR="00613569" w:rsidRPr="00536556">
        <w:rPr>
          <w:rFonts w:ascii="Garamond" w:hAnsi="Garamond"/>
          <w:color w:val="000000"/>
          <w:sz w:val="22"/>
          <w:szCs w:val="22"/>
        </w:rPr>
        <w:t>mediaci (§ 23 odst. 3 zákona).</w:t>
      </w:r>
      <w:r w:rsidR="00613569" w:rsidRPr="00536556">
        <w:rPr>
          <w:rFonts w:ascii="Garamond" w:hAnsi="Garamond"/>
          <w:b/>
          <w:sz w:val="22"/>
          <w:szCs w:val="22"/>
        </w:rPr>
        <w:t xml:space="preserve"> </w:t>
      </w:r>
    </w:p>
    <w:p w14:paraId="4F920A5E" w14:textId="63ACA936" w:rsidR="00123D63" w:rsidRPr="00536556" w:rsidRDefault="00123D63" w:rsidP="00613569">
      <w:pPr>
        <w:rPr>
          <w:rFonts w:ascii="Garamond" w:hAnsi="Garamond"/>
          <w:b/>
          <w:sz w:val="22"/>
          <w:szCs w:val="22"/>
        </w:rPr>
      </w:pPr>
    </w:p>
    <w:p w14:paraId="653C39F8" w14:textId="7256F4A8" w:rsidR="005A1AA0" w:rsidRPr="00536556" w:rsidRDefault="005A1AA0" w:rsidP="005A1AA0">
      <w:pPr>
        <w:jc w:val="both"/>
        <w:rPr>
          <w:rFonts w:ascii="Garamond" w:hAnsi="Garamond"/>
          <w:b/>
          <w:sz w:val="22"/>
          <w:szCs w:val="22"/>
        </w:rPr>
      </w:pPr>
      <w:r w:rsidRPr="00536556">
        <w:rPr>
          <w:rFonts w:ascii="Garamond" w:hAnsi="Garamond"/>
          <w:b/>
          <w:sz w:val="22"/>
          <w:szCs w:val="22"/>
        </w:rPr>
        <w:t xml:space="preserve">Podle § 3 odst. 4 vyhlášky platí, že k žádosti, k níž uchazeč tento doklad nepřipojí, </w:t>
      </w:r>
      <w:r w:rsidRPr="00536556">
        <w:rPr>
          <w:rFonts w:ascii="Garamond" w:hAnsi="Garamond"/>
          <w:b/>
          <w:sz w:val="22"/>
          <w:szCs w:val="22"/>
          <w:u w:val="single"/>
        </w:rPr>
        <w:t>se nepřihlíží.</w:t>
      </w:r>
    </w:p>
    <w:p w14:paraId="71E47A7E" w14:textId="77777777" w:rsidR="005A1AA0" w:rsidRPr="002137CA" w:rsidRDefault="005A1AA0" w:rsidP="00613569">
      <w:pPr>
        <w:rPr>
          <w:rFonts w:ascii="Garamond" w:hAnsi="Garamond"/>
          <w:b/>
          <w:sz w:val="20"/>
          <w:szCs w:val="20"/>
        </w:rPr>
      </w:pPr>
    </w:p>
    <w:sectPr w:rsidR="005A1AA0" w:rsidRPr="002137C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F92C8" w14:textId="77777777" w:rsidR="002D039C" w:rsidRDefault="002D039C">
      <w:r>
        <w:separator/>
      </w:r>
    </w:p>
  </w:endnote>
  <w:endnote w:type="continuationSeparator" w:id="0">
    <w:p w14:paraId="2FFA293F" w14:textId="77777777" w:rsidR="002D039C" w:rsidRDefault="002D0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49968" w14:textId="77777777" w:rsidR="002D039C" w:rsidRDefault="002D039C">
      <w:r>
        <w:separator/>
      </w:r>
    </w:p>
  </w:footnote>
  <w:footnote w:type="continuationSeparator" w:id="0">
    <w:p w14:paraId="08D0E8B3" w14:textId="77777777" w:rsidR="002D039C" w:rsidRDefault="002D039C">
      <w:r>
        <w:continuationSeparator/>
      </w:r>
    </w:p>
  </w:footnote>
  <w:footnote w:id="1">
    <w:p w14:paraId="170C4418" w14:textId="1B7039F1" w:rsidR="005A1AA0" w:rsidRPr="0067541F" w:rsidRDefault="005A1AA0" w:rsidP="00863D96">
      <w:pPr>
        <w:jc w:val="both"/>
        <w:rPr>
          <w:rFonts w:ascii="Garamond" w:hAnsi="Garamond"/>
          <w:sz w:val="20"/>
          <w:szCs w:val="20"/>
        </w:rPr>
      </w:pPr>
      <w:r w:rsidRPr="0067541F">
        <w:rPr>
          <w:rStyle w:val="Znakapoznpodarou"/>
          <w:rFonts w:ascii="Garamond" w:hAnsi="Garamond"/>
          <w:sz w:val="20"/>
          <w:szCs w:val="20"/>
        </w:rPr>
        <w:footnoteRef/>
      </w:r>
      <w:r w:rsidR="007354D4">
        <w:rPr>
          <w:rFonts w:ascii="Garamond" w:hAnsi="Garamond"/>
          <w:sz w:val="20"/>
          <w:szCs w:val="20"/>
        </w:rPr>
        <w:t xml:space="preserve"> </w:t>
      </w:r>
      <w:bookmarkStart w:id="0" w:name="_Hlk141277748"/>
      <w:r w:rsidR="003733A3" w:rsidRPr="003733A3">
        <w:rPr>
          <w:rFonts w:ascii="Garamond" w:hAnsi="Garamond"/>
          <w:sz w:val="20"/>
          <w:szCs w:val="20"/>
        </w:rPr>
        <w:t xml:space="preserve">Žadatel uvede adresu pro doručování písemností na území České republiky, </w:t>
      </w:r>
      <w:r w:rsidR="003733A3" w:rsidRPr="003733A3">
        <w:rPr>
          <w:rFonts w:ascii="Garamond" w:hAnsi="Garamond"/>
          <w:sz w:val="20"/>
          <w:szCs w:val="20"/>
          <w:u w:val="single"/>
        </w:rPr>
        <w:t>pokud je odlišná</w:t>
      </w:r>
      <w:r w:rsidR="003733A3" w:rsidRPr="003733A3">
        <w:rPr>
          <w:rFonts w:ascii="Garamond" w:hAnsi="Garamond"/>
          <w:sz w:val="20"/>
          <w:szCs w:val="20"/>
        </w:rPr>
        <w:t xml:space="preserve"> od adresy místa trvalého pobytu, popřípadě elektronickou adresu pro doručování písemností (Identifikátor datové schránky fyzické osoby)</w:t>
      </w:r>
      <w:r w:rsidR="00171D4B">
        <w:rPr>
          <w:rFonts w:ascii="Garamond" w:hAnsi="Garamond"/>
          <w:sz w:val="20"/>
          <w:szCs w:val="20"/>
        </w:rPr>
        <w:t>, byla-li zřízena.</w:t>
      </w:r>
      <w:bookmarkEnd w:id="0"/>
    </w:p>
  </w:footnote>
  <w:footnote w:id="2">
    <w:p w14:paraId="4244DFFC" w14:textId="790A4E71" w:rsidR="005A1AA0" w:rsidRPr="002D4225" w:rsidRDefault="005A1AA0" w:rsidP="005A1AA0">
      <w:pPr>
        <w:rPr>
          <w:sz w:val="20"/>
          <w:szCs w:val="20"/>
        </w:rPr>
      </w:pPr>
      <w:r w:rsidRPr="0067541F">
        <w:rPr>
          <w:rStyle w:val="Znakapoznpodarou"/>
          <w:rFonts w:ascii="Garamond" w:hAnsi="Garamond"/>
          <w:sz w:val="20"/>
          <w:szCs w:val="20"/>
        </w:rPr>
        <w:footnoteRef/>
      </w:r>
      <w:r w:rsidR="007354D4">
        <w:rPr>
          <w:rFonts w:ascii="Garamond" w:hAnsi="Garamond"/>
          <w:sz w:val="20"/>
          <w:szCs w:val="20"/>
        </w:rPr>
        <w:t xml:space="preserve"> </w:t>
      </w:r>
      <w:r w:rsidRPr="0067541F">
        <w:rPr>
          <w:rFonts w:ascii="Garamond" w:hAnsi="Garamond"/>
          <w:sz w:val="20"/>
          <w:szCs w:val="20"/>
        </w:rPr>
        <w:t>Mediace / rodinná mediace.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3CEEC" w14:textId="77777777" w:rsidR="005A1AA0" w:rsidRPr="002137CA" w:rsidRDefault="005A1AA0" w:rsidP="005A1AA0">
    <w:pPr>
      <w:rPr>
        <w:rFonts w:ascii="Garamond" w:hAnsi="Garamond"/>
        <w:b/>
        <w:color w:val="030303"/>
        <w:sz w:val="22"/>
        <w:szCs w:val="22"/>
      </w:rPr>
    </w:pPr>
    <w:r w:rsidRPr="002137CA">
      <w:rPr>
        <w:rFonts w:ascii="Garamond" w:hAnsi="Garamond"/>
        <w:b/>
        <w:color w:val="030303"/>
        <w:sz w:val="22"/>
        <w:szCs w:val="22"/>
      </w:rPr>
      <w:t>Ministerstvo spravedlnosti ČR</w:t>
    </w:r>
  </w:p>
  <w:p w14:paraId="7CE5FAB0" w14:textId="77777777" w:rsidR="005A1AA0" w:rsidRPr="002137CA" w:rsidRDefault="005A1AA0" w:rsidP="005A1AA0">
    <w:pPr>
      <w:rPr>
        <w:rFonts w:ascii="Garamond" w:hAnsi="Garamond"/>
        <w:b/>
        <w:color w:val="030303"/>
        <w:sz w:val="22"/>
        <w:szCs w:val="22"/>
      </w:rPr>
    </w:pPr>
    <w:r w:rsidRPr="002137CA">
      <w:rPr>
        <w:rFonts w:ascii="Garamond" w:hAnsi="Garamond"/>
        <w:b/>
        <w:color w:val="030303"/>
        <w:sz w:val="22"/>
        <w:szCs w:val="22"/>
      </w:rPr>
      <w:t>Odbor insolvenční a soudních znalců</w:t>
    </w:r>
  </w:p>
  <w:p w14:paraId="1DCF32AB" w14:textId="77777777" w:rsidR="005A1AA0" w:rsidRPr="002137CA" w:rsidRDefault="005A1AA0" w:rsidP="005A1AA0">
    <w:pPr>
      <w:rPr>
        <w:rFonts w:ascii="Garamond" w:hAnsi="Garamond"/>
        <w:b/>
        <w:color w:val="030303"/>
        <w:sz w:val="22"/>
        <w:szCs w:val="22"/>
      </w:rPr>
    </w:pPr>
    <w:r w:rsidRPr="002137CA">
      <w:rPr>
        <w:rFonts w:ascii="Garamond" w:hAnsi="Garamond"/>
        <w:b/>
        <w:color w:val="030303"/>
        <w:sz w:val="22"/>
        <w:szCs w:val="22"/>
      </w:rPr>
      <w:t>Vyšehradská 16</w:t>
    </w:r>
  </w:p>
  <w:p w14:paraId="30D77FFF" w14:textId="77777777" w:rsidR="005A1AA0" w:rsidRPr="002137CA" w:rsidRDefault="005A1AA0" w:rsidP="005A1AA0">
    <w:pPr>
      <w:rPr>
        <w:rFonts w:ascii="Garamond" w:hAnsi="Garamond"/>
        <w:b/>
        <w:color w:val="030303"/>
        <w:sz w:val="22"/>
        <w:szCs w:val="22"/>
      </w:rPr>
    </w:pPr>
    <w:r w:rsidRPr="002137CA">
      <w:rPr>
        <w:rFonts w:ascii="Garamond" w:hAnsi="Garamond"/>
        <w:b/>
        <w:color w:val="030303"/>
        <w:sz w:val="22"/>
        <w:szCs w:val="22"/>
      </w:rPr>
      <w:t>128 10 Praha 2</w:t>
    </w:r>
  </w:p>
  <w:p w14:paraId="18C9CEFA" w14:textId="728927AB" w:rsidR="005A1AA0" w:rsidRDefault="005A1AA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796C"/>
    <w:rsid w:val="00023D1A"/>
    <w:rsid w:val="00050D0C"/>
    <w:rsid w:val="0005162B"/>
    <w:rsid w:val="000757DA"/>
    <w:rsid w:val="000C17B3"/>
    <w:rsid w:val="00123D63"/>
    <w:rsid w:val="0012437E"/>
    <w:rsid w:val="00151357"/>
    <w:rsid w:val="00171D4B"/>
    <w:rsid w:val="001B2EA5"/>
    <w:rsid w:val="002137CA"/>
    <w:rsid w:val="00225800"/>
    <w:rsid w:val="00264C86"/>
    <w:rsid w:val="002D039C"/>
    <w:rsid w:val="002D4225"/>
    <w:rsid w:val="00322FEB"/>
    <w:rsid w:val="0036759F"/>
    <w:rsid w:val="003733A3"/>
    <w:rsid w:val="003C43C3"/>
    <w:rsid w:val="004173F7"/>
    <w:rsid w:val="00502C38"/>
    <w:rsid w:val="00536556"/>
    <w:rsid w:val="00566D58"/>
    <w:rsid w:val="005A1AA0"/>
    <w:rsid w:val="005A653D"/>
    <w:rsid w:val="005F1578"/>
    <w:rsid w:val="00613569"/>
    <w:rsid w:val="006148EE"/>
    <w:rsid w:val="0067541F"/>
    <w:rsid w:val="006C2E70"/>
    <w:rsid w:val="0071476E"/>
    <w:rsid w:val="00734A81"/>
    <w:rsid w:val="007354D4"/>
    <w:rsid w:val="00743A65"/>
    <w:rsid w:val="00772C6F"/>
    <w:rsid w:val="007C283C"/>
    <w:rsid w:val="007D2239"/>
    <w:rsid w:val="007F4C02"/>
    <w:rsid w:val="0083465D"/>
    <w:rsid w:val="00863D96"/>
    <w:rsid w:val="008C0ADC"/>
    <w:rsid w:val="00914FDE"/>
    <w:rsid w:val="009A5E9E"/>
    <w:rsid w:val="009E6A97"/>
    <w:rsid w:val="009F73D1"/>
    <w:rsid w:val="00A3393D"/>
    <w:rsid w:val="00A43CB5"/>
    <w:rsid w:val="00AE4B3C"/>
    <w:rsid w:val="00B15634"/>
    <w:rsid w:val="00B60E37"/>
    <w:rsid w:val="00B931F8"/>
    <w:rsid w:val="00B9364C"/>
    <w:rsid w:val="00BC3F37"/>
    <w:rsid w:val="00BF2C94"/>
    <w:rsid w:val="00BF6B56"/>
    <w:rsid w:val="00C0502E"/>
    <w:rsid w:val="00C16CD8"/>
    <w:rsid w:val="00C17E28"/>
    <w:rsid w:val="00C2358A"/>
    <w:rsid w:val="00C44639"/>
    <w:rsid w:val="00C53739"/>
    <w:rsid w:val="00CE1CB8"/>
    <w:rsid w:val="00D1224A"/>
    <w:rsid w:val="00D17B34"/>
    <w:rsid w:val="00D5217B"/>
    <w:rsid w:val="00D55394"/>
    <w:rsid w:val="00D55D65"/>
    <w:rsid w:val="00E05467"/>
    <w:rsid w:val="00E424F1"/>
    <w:rsid w:val="00E543B9"/>
    <w:rsid w:val="00E6796C"/>
    <w:rsid w:val="00E816ED"/>
    <w:rsid w:val="00EF2D4C"/>
    <w:rsid w:val="00EF5D99"/>
    <w:rsid w:val="00F8604A"/>
    <w:rsid w:val="00FC3A40"/>
    <w:rsid w:val="00FD0F2A"/>
    <w:rsid w:val="00FE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6A8250"/>
  <w15:chartTrackingRefBased/>
  <w15:docId w15:val="{92EFF7B3-F3D8-4E94-839E-8323775A4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E67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sid w:val="00322FEB"/>
    <w:rPr>
      <w:b/>
      <w:bCs/>
    </w:rPr>
  </w:style>
  <w:style w:type="paragraph" w:styleId="Textpoznpodarou">
    <w:name w:val="footnote text"/>
    <w:basedOn w:val="Normln"/>
    <w:link w:val="TextpoznpodarouChar"/>
    <w:semiHidden/>
    <w:rsid w:val="007C283C"/>
    <w:rPr>
      <w:sz w:val="20"/>
      <w:szCs w:val="20"/>
    </w:rPr>
  </w:style>
  <w:style w:type="character" w:styleId="Znakapoznpodarou">
    <w:name w:val="footnote reference"/>
    <w:semiHidden/>
    <w:rsid w:val="007C283C"/>
    <w:rPr>
      <w:vertAlign w:val="superscript"/>
    </w:rPr>
  </w:style>
  <w:style w:type="character" w:customStyle="1" w:styleId="TextpoznpodarouChar">
    <w:name w:val="Text pozn. pod čarou Char"/>
    <w:link w:val="Textpoznpodarou"/>
    <w:semiHidden/>
    <w:rsid w:val="00E816ED"/>
  </w:style>
  <w:style w:type="paragraph" w:styleId="Zhlav">
    <w:name w:val="header"/>
    <w:basedOn w:val="Normln"/>
    <w:link w:val="ZhlavChar"/>
    <w:uiPriority w:val="99"/>
    <w:rsid w:val="005A1AA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A1AA0"/>
    <w:rPr>
      <w:sz w:val="24"/>
      <w:szCs w:val="24"/>
    </w:rPr>
  </w:style>
  <w:style w:type="paragraph" w:styleId="Zpat">
    <w:name w:val="footer"/>
    <w:basedOn w:val="Normln"/>
    <w:link w:val="ZpatChar"/>
    <w:rsid w:val="005A1AA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A1A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275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55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59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92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CA873-51F0-496C-9379-3928291D5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ZÁPIS DO SEZNAMU ROZHODCŮ</vt:lpstr>
    </vt:vector>
  </TitlesOfParts>
  <Company>MSP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ZÁPIS DO SEZNAMU ROZHODCŮ</dc:title>
  <dc:subject/>
  <dc:creator>AKorejtko</dc:creator>
  <cp:keywords/>
  <cp:lastModifiedBy>Mašková Tereza</cp:lastModifiedBy>
  <cp:revision>11</cp:revision>
  <cp:lastPrinted>2013-11-12T16:07:00Z</cp:lastPrinted>
  <dcterms:created xsi:type="dcterms:W3CDTF">2023-05-10T12:47:00Z</dcterms:created>
  <dcterms:modified xsi:type="dcterms:W3CDTF">2023-07-26T13:31:00Z</dcterms:modified>
</cp:coreProperties>
</file>